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8E833" w14:textId="1CBB80D7" w:rsidR="00313A8E" w:rsidRDefault="00693EA0">
      <w:pPr>
        <w:spacing w:after="0"/>
      </w:pPr>
      <w:r>
        <w:rPr>
          <w:i/>
          <w:iCs/>
          <w:noProof/>
        </w:rPr>
        <w:drawing>
          <wp:anchor distT="0" distB="0" distL="114300" distR="114300" simplePos="0" relativeHeight="251656192" behindDoc="0" locked="0" layoutInCell="1" allowOverlap="1" wp14:anchorId="38BA8922" wp14:editId="24C88560">
            <wp:simplePos x="0" y="0"/>
            <wp:positionH relativeFrom="column">
              <wp:posOffset>5890045</wp:posOffset>
            </wp:positionH>
            <wp:positionV relativeFrom="paragraph">
              <wp:posOffset>-361850</wp:posOffset>
            </wp:positionV>
            <wp:extent cx="1234200" cy="1234200"/>
            <wp:effectExtent l="342900" t="304800" r="309245" b="347345"/>
            <wp:wrapNone/>
            <wp:docPr id="17774442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200" cy="12342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glow rad="368300">
                        <a:schemeClr val="tx1">
                          <a:alpha val="31000"/>
                        </a:schemeClr>
                      </a:glow>
                      <a:outerShdw blurRad="88900" dist="12700" dir="8100000" sx="92000" sy="92000" kx="800400" algn="br" rotWithShape="0">
                        <a:prstClr val="black">
                          <a:alpha val="38000"/>
                        </a:prstClr>
                      </a:outerShdw>
                      <a:softEdge rad="889000"/>
                    </a:effectLst>
                    <a:scene3d>
                      <a:camera prst="orthographicFront">
                        <a:rot lat="20894779" lon="1379635" rev="20138205"/>
                      </a:camera>
                      <a:lightRig rig="freezing" dir="t"/>
                    </a:scene3d>
                    <a:sp3d z="57150" contourW="7620" prstMaterial="powder">
                      <a:bevelT w="228600" h="31750" prst="artDeco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4FA">
        <w:rPr>
          <w:rFonts w:ascii="Aptos Display" w:hAnsi="Aptos Display"/>
          <w:b/>
          <w:color w:val="17365D"/>
          <w:sz w:val="48"/>
        </w:rPr>
        <w:t>BASIC APOLOGETICS</w:t>
      </w:r>
    </w:p>
    <w:p w14:paraId="092C4AD9" w14:textId="556E73E7" w:rsidR="00313A8E" w:rsidRPr="00B81A10" w:rsidRDefault="00B81A10" w:rsidP="00B81A10">
      <w:pPr>
        <w:spacing w:after="40"/>
        <w:rPr>
          <w:sz w:val="22"/>
          <w:szCs w:val="28"/>
          <w:u w:val="single"/>
        </w:rPr>
      </w:pPr>
      <w:r w:rsidRPr="00B81A10">
        <w:rPr>
          <w:rFonts w:ascii="Aptos Display" w:hAnsi="Aptos Display"/>
          <w:i/>
          <w:color w:val="B08D2F"/>
          <w:sz w:val="32"/>
          <w:szCs w:val="28"/>
          <w:u w:val="single"/>
        </w:rPr>
        <w:t xml:space="preserve">Why </w:t>
      </w:r>
      <w:r>
        <w:rPr>
          <w:rFonts w:ascii="Aptos Display" w:hAnsi="Aptos Display"/>
          <w:i/>
          <w:color w:val="B08D2F"/>
          <w:sz w:val="32"/>
          <w:szCs w:val="28"/>
          <w:u w:val="single"/>
        </w:rPr>
        <w:t>W</w:t>
      </w:r>
      <w:r w:rsidRPr="00B81A10">
        <w:rPr>
          <w:rFonts w:ascii="Aptos Display" w:hAnsi="Aptos Display"/>
          <w:i/>
          <w:color w:val="B08D2F"/>
          <w:sz w:val="32"/>
          <w:szCs w:val="28"/>
          <w:u w:val="single"/>
        </w:rPr>
        <w:t xml:space="preserve">e </w:t>
      </w:r>
      <w:r>
        <w:rPr>
          <w:rFonts w:ascii="Aptos Display" w:hAnsi="Aptos Display"/>
          <w:i/>
          <w:color w:val="B08D2F"/>
          <w:sz w:val="32"/>
          <w:szCs w:val="28"/>
          <w:u w:val="single"/>
        </w:rPr>
        <w:t>B</w:t>
      </w:r>
      <w:r w:rsidRPr="00B81A10">
        <w:rPr>
          <w:rFonts w:ascii="Aptos Display" w:hAnsi="Aptos Display"/>
          <w:i/>
          <w:color w:val="B08D2F"/>
          <w:sz w:val="32"/>
          <w:szCs w:val="28"/>
          <w:u w:val="single"/>
        </w:rPr>
        <w:t xml:space="preserve">elieve &amp; How to </w:t>
      </w:r>
      <w:r>
        <w:rPr>
          <w:rFonts w:ascii="Aptos Display" w:hAnsi="Aptos Display"/>
          <w:i/>
          <w:color w:val="B08D2F"/>
          <w:sz w:val="32"/>
          <w:szCs w:val="28"/>
          <w:u w:val="single"/>
        </w:rPr>
        <w:t>D</w:t>
      </w:r>
      <w:r w:rsidRPr="00B81A10">
        <w:rPr>
          <w:rFonts w:ascii="Aptos Display" w:hAnsi="Aptos Display"/>
          <w:i/>
          <w:color w:val="B08D2F"/>
          <w:sz w:val="32"/>
          <w:szCs w:val="28"/>
          <w:u w:val="single"/>
        </w:rPr>
        <w:t>efend it</w:t>
      </w:r>
    </w:p>
    <w:tbl>
      <w:tblPr>
        <w:tblW w:w="104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50"/>
        <w:gridCol w:w="3404"/>
      </w:tblGrid>
      <w:tr w:rsidR="00313A8E" w14:paraId="12DD9165" w14:textId="77777777">
        <w:tc>
          <w:tcPr>
            <w:tcW w:w="7050" w:type="dxa"/>
            <w:shd w:val="clear" w:color="auto" w:fill="EDF2F7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03401B83" w14:textId="76089B32" w:rsidR="00313A8E" w:rsidRDefault="00B81A10">
            <w:pPr>
              <w:spacing w:after="0" w:line="250" w:lineRule="auto"/>
            </w:pPr>
            <w:r w:rsidRPr="00B81A10">
              <w:rPr>
                <w:b/>
                <w:i/>
                <w:iCs/>
                <w:color w:val="17365D"/>
                <w:sz w:val="16"/>
              </w:rPr>
              <w:t>1 Peter 3:15</w:t>
            </w:r>
            <w:r>
              <w:rPr>
                <w:b/>
                <w:i/>
                <w:iCs/>
                <w:color w:val="17365D"/>
                <w:sz w:val="16"/>
              </w:rPr>
              <w:t>:</w:t>
            </w:r>
            <w:r>
              <w:rPr>
                <w:b/>
                <w:color w:val="17365D"/>
                <w:sz w:val="16"/>
              </w:rPr>
              <w:t xml:space="preserve"> “</w:t>
            </w:r>
            <w:r w:rsidRPr="00B81A10">
              <w:rPr>
                <w:b/>
                <w:color w:val="17365D"/>
                <w:sz w:val="16"/>
              </w:rPr>
              <w:t>but in your hearts honor Christ the Lord as holy, always being prepared to make a defense to anyone who asks you for a reason for the hope that is in you; yet do it with gentleness and respect</w:t>
            </w:r>
            <w:r>
              <w:rPr>
                <w:b/>
                <w:color w:val="17365D"/>
                <w:sz w:val="16"/>
              </w:rPr>
              <w:t>.”</w:t>
            </w:r>
          </w:p>
        </w:tc>
        <w:tc>
          <w:tcPr>
            <w:tcW w:w="3404" w:type="dxa"/>
            <w:shd w:val="clear" w:color="auto" w:fill="FBF8EF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E0B0FAD" w14:textId="05A23DCC" w:rsidR="00B81A10" w:rsidRDefault="00B81A10" w:rsidP="00B81A10">
            <w:pPr>
              <w:spacing w:after="0" w:line="247" w:lineRule="auto"/>
              <w:jc w:val="center"/>
              <w:rPr>
                <w:b/>
                <w:bCs/>
                <w:i/>
                <w:iCs/>
                <w:sz w:val="28"/>
                <w:szCs w:val="36"/>
              </w:rPr>
            </w:pPr>
          </w:p>
          <w:p w14:paraId="7F3E48C0" w14:textId="365931A5" w:rsidR="00B81A10" w:rsidRPr="00B81A10" w:rsidRDefault="00B81A10" w:rsidP="00B81A10">
            <w:pPr>
              <w:spacing w:after="120" w:line="247" w:lineRule="auto"/>
              <w:jc w:val="center"/>
              <w:rPr>
                <w:b/>
                <w:bCs/>
                <w:i/>
                <w:iCs/>
                <w:sz w:val="24"/>
                <w:szCs w:val="32"/>
              </w:rPr>
            </w:pPr>
            <w:r w:rsidRPr="00B81A10">
              <w:rPr>
                <w:b/>
                <w:bCs/>
                <w:i/>
                <w:iCs/>
                <w:sz w:val="24"/>
                <w:szCs w:val="32"/>
              </w:rPr>
              <w:t>Ready to study?</w:t>
            </w:r>
          </w:p>
          <w:p w14:paraId="46ED2627" w14:textId="44CA7318" w:rsidR="00313A8E" w:rsidRDefault="00313A8E">
            <w:pPr>
              <w:spacing w:after="0" w:line="247" w:lineRule="auto"/>
            </w:pPr>
          </w:p>
        </w:tc>
      </w:tr>
    </w:tbl>
    <w:p w14:paraId="591F8065" w14:textId="389D01F9" w:rsidR="00313A8E" w:rsidRDefault="004B1929">
      <w:pPr>
        <w:spacing w:after="0"/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2D6BF1A1" wp14:editId="071E5F1A">
            <wp:simplePos x="0" y="0"/>
            <wp:positionH relativeFrom="column">
              <wp:posOffset>1995620</wp:posOffset>
            </wp:positionH>
            <wp:positionV relativeFrom="paragraph">
              <wp:posOffset>4610970</wp:posOffset>
            </wp:positionV>
            <wp:extent cx="5205600" cy="3556344"/>
            <wp:effectExtent l="0" t="0" r="0" b="6350"/>
            <wp:wrapNone/>
            <wp:docPr id="15689764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600" cy="355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2"/>
        <w:gridCol w:w="5152"/>
      </w:tblGrid>
      <w:tr w:rsidR="00313A8E" w14:paraId="6C123693" w14:textId="77777777">
        <w:tc>
          <w:tcPr>
            <w:tcW w:w="5152" w:type="dxa"/>
            <w:tcMar>
              <w:top w:w="45" w:type="dxa"/>
              <w:left w:w="115" w:type="dxa"/>
              <w:bottom w:w="45" w:type="dxa"/>
              <w:right w:w="115" w:type="dxa"/>
            </w:tcMar>
          </w:tcPr>
          <w:p w14:paraId="288D7F14" w14:textId="1981BD5E" w:rsidR="00313A8E" w:rsidRDefault="00B81A1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54DCCD1B" wp14:editId="0F083F47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189230</wp:posOffset>
                      </wp:positionV>
                      <wp:extent cx="3276600" cy="1282700"/>
                      <wp:effectExtent l="57150" t="19050" r="76200" b="88900"/>
                      <wp:wrapNone/>
                      <wp:docPr id="127470244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1282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2CA631" id="Rectangle 3" o:spid="_x0000_s1026" style="position:absolute;margin-left:-6.15pt;margin-top:14.9pt;width:258pt;height:101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" filled="f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4A5B175E" w14:textId="19DA1BE4" w:rsidR="00B81A10" w:rsidRPr="00B81A10" w:rsidRDefault="009764FA" w:rsidP="00B81A10">
            <w:pPr>
              <w:spacing w:before="60"/>
              <w:jc w:val="center"/>
              <w:rPr>
                <w:b/>
                <w:color w:val="17365D"/>
                <w:sz w:val="17"/>
                <w:u w:val="single"/>
              </w:rPr>
            </w:pPr>
            <w:r w:rsidRPr="00B81A10">
              <w:rPr>
                <w:b/>
                <w:color w:val="17365D"/>
                <w:sz w:val="17"/>
                <w:u w:val="single"/>
              </w:rPr>
              <w:t>THREE THINGS TO DO</w:t>
            </w:r>
          </w:p>
          <w:p w14:paraId="58ADCBF0" w14:textId="37C40C85" w:rsidR="00313A8E" w:rsidRDefault="009764FA">
            <w:pPr>
              <w:pStyle w:val="ListBullet"/>
              <w:spacing w:after="40" w:line="245" w:lineRule="auto"/>
              <w:ind w:left="274" w:hanging="274"/>
            </w:pPr>
            <w:r>
              <w:rPr>
                <w:b/>
                <w:color w:val="17365D"/>
              </w:rPr>
              <w:t xml:space="preserve">1. Learn the gospel. </w:t>
            </w:r>
            <w:r>
              <w:t>Know what Christianity teaches about God, sin, Jesus, the cross, resurrection, repentance, and faith.</w:t>
            </w:r>
          </w:p>
          <w:p w14:paraId="3E4619F6" w14:textId="36F61D9A" w:rsidR="00B81A10" w:rsidRDefault="00B81A10" w:rsidP="00B81A10">
            <w:pPr>
              <w:pStyle w:val="ListBullet"/>
              <w:numPr>
                <w:ilvl w:val="0"/>
                <w:numId w:val="0"/>
              </w:numPr>
              <w:spacing w:after="40" w:line="245" w:lineRule="auto"/>
              <w:ind w:left="360" w:hanging="360"/>
            </w:pPr>
          </w:p>
          <w:p w14:paraId="1E759127" w14:textId="34D5F16C" w:rsidR="00313A8E" w:rsidRDefault="009764FA">
            <w:pPr>
              <w:pStyle w:val="ListBullet"/>
              <w:spacing w:after="40" w:line="245" w:lineRule="auto"/>
              <w:ind w:left="274" w:hanging="274"/>
            </w:pPr>
            <w:r>
              <w:rPr>
                <w:b/>
                <w:color w:val="17365D"/>
              </w:rPr>
              <w:t xml:space="preserve">2. Practice one answer. </w:t>
            </w:r>
            <w:r>
              <w:t>Choose one common question, study it carefully, and explain your answer in your own words.</w:t>
            </w:r>
          </w:p>
          <w:p w14:paraId="29B02038" w14:textId="28544695" w:rsidR="00B81A10" w:rsidRDefault="00B81A10" w:rsidP="00B81A10">
            <w:pPr>
              <w:pStyle w:val="ListBullet"/>
              <w:numPr>
                <w:ilvl w:val="0"/>
                <w:numId w:val="0"/>
              </w:numPr>
              <w:spacing w:after="40" w:line="245" w:lineRule="auto"/>
            </w:pPr>
          </w:p>
          <w:p w14:paraId="1F4E4C47" w14:textId="77777777" w:rsidR="00313A8E" w:rsidRDefault="009764FA">
            <w:pPr>
              <w:pStyle w:val="ListBullet"/>
              <w:spacing w:after="40" w:line="245" w:lineRule="auto"/>
              <w:ind w:left="274" w:hanging="274"/>
            </w:pPr>
            <w:r>
              <w:rPr>
                <w:b/>
                <w:color w:val="17365D"/>
              </w:rPr>
              <w:t xml:space="preserve">3. Start a gracious conversation. </w:t>
            </w:r>
            <w:r>
              <w:t>Ask good questions, listen closely, and speak with gentleness and respect (1 Peter 3:15).</w:t>
            </w:r>
          </w:p>
          <w:p w14:paraId="5B51317A" w14:textId="12F166D8" w:rsidR="00B81A10" w:rsidRDefault="00B81A10">
            <w:pPr>
              <w:spacing w:before="60"/>
              <w:rPr>
                <w:b/>
                <w:color w:val="17365D"/>
                <w:sz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FD57802" wp14:editId="4A704AE7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134620</wp:posOffset>
                      </wp:positionV>
                      <wp:extent cx="3276600" cy="2800350"/>
                      <wp:effectExtent l="57150" t="19050" r="76200" b="95250"/>
                      <wp:wrapNone/>
                      <wp:docPr id="97218020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28003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C9C57" id="Rectangle 3" o:spid="_x0000_s1026" style="position:absolute;margin-left:-5.65pt;margin-top:10.6pt;width:258pt;height:220.5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" filled="f" strokecolor="#4a7ebb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54E3BD0A" w14:textId="3E589AC0" w:rsidR="00B81A10" w:rsidRPr="00B81A10" w:rsidRDefault="009764FA" w:rsidP="00B81A10">
            <w:pPr>
              <w:spacing w:before="60"/>
              <w:jc w:val="center"/>
              <w:rPr>
                <w:b/>
                <w:color w:val="17365D"/>
                <w:sz w:val="17"/>
                <w:u w:val="single"/>
              </w:rPr>
            </w:pPr>
            <w:r w:rsidRPr="00B81A10">
              <w:rPr>
                <w:b/>
                <w:color w:val="17365D"/>
                <w:sz w:val="17"/>
                <w:u w:val="single"/>
              </w:rPr>
              <w:t>STARTER BOOKS</w:t>
            </w:r>
          </w:p>
          <w:p w14:paraId="023C36C8" w14:textId="1F51472F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The Bible </w:t>
            </w:r>
            <w:r w:rsidR="00B81A10">
              <w:rPr>
                <w:b/>
                <w:color w:val="17365D"/>
                <w:sz w:val="16"/>
              </w:rPr>
              <w:t xml:space="preserve">- </w:t>
            </w:r>
            <w:r w:rsidR="00B81A10" w:rsidRPr="00B81A10">
              <w:rPr>
                <w:sz w:val="16"/>
              </w:rPr>
              <w:t>This</w:t>
            </w:r>
            <w:r w:rsidR="00B81A10">
              <w:rPr>
                <w:sz w:val="16"/>
              </w:rPr>
              <w:t xml:space="preserve"> is and will always be the most important book to read. It is our lifeline and foundation. B</w:t>
            </w:r>
            <w:r>
              <w:rPr>
                <w:sz w:val="16"/>
              </w:rPr>
              <w:t>egin with the Gospel of John and Acts.</w:t>
            </w:r>
          </w:p>
          <w:p w14:paraId="1804E8E2" w14:textId="375C9948" w:rsidR="00B81A10" w:rsidRDefault="00B81A10">
            <w:pPr>
              <w:spacing w:after="40" w:line="245" w:lineRule="auto"/>
              <w:rPr>
                <w:sz w:val="16"/>
              </w:rPr>
            </w:pPr>
          </w:p>
          <w:p w14:paraId="2F993962" w14:textId="0FC90FD1" w:rsidR="00B81A10" w:rsidRDefault="00B81A10">
            <w:pPr>
              <w:spacing w:after="40" w:line="245" w:lineRule="auto"/>
              <w:rPr>
                <w:sz w:val="16"/>
              </w:rPr>
            </w:pPr>
            <w:r w:rsidRPr="00B81A10">
              <w:rPr>
                <w:b/>
                <w:color w:val="17365D"/>
                <w:sz w:val="16"/>
              </w:rPr>
              <w:t>I Don’t Have Enough Faith to be an Atheist –</w:t>
            </w:r>
            <w:r>
              <w:t xml:space="preserve"> </w:t>
            </w:r>
            <w:r w:rsidRPr="00B81A10">
              <w:rPr>
                <w:sz w:val="16"/>
              </w:rPr>
              <w:t xml:space="preserve">Norman </w:t>
            </w:r>
            <w:proofErr w:type="spellStart"/>
            <w:r w:rsidRPr="00B81A10">
              <w:rPr>
                <w:sz w:val="16"/>
              </w:rPr>
              <w:t>Geislar</w:t>
            </w:r>
            <w:proofErr w:type="spellEnd"/>
            <w:r w:rsidRPr="00B81A10">
              <w:rPr>
                <w:sz w:val="16"/>
              </w:rPr>
              <w:t xml:space="preserve"> &amp; Frank Turek; has a ton of information on basically every topic we will talk about.</w:t>
            </w:r>
          </w:p>
          <w:p w14:paraId="376FA62A" w14:textId="7B8C3C79" w:rsidR="00B81A10" w:rsidRDefault="00B81A10">
            <w:pPr>
              <w:spacing w:after="40" w:line="245" w:lineRule="auto"/>
            </w:pPr>
          </w:p>
          <w:p w14:paraId="5B0E53F2" w14:textId="56286074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Mere Christianity - </w:t>
            </w:r>
            <w:r>
              <w:rPr>
                <w:sz w:val="16"/>
              </w:rPr>
              <w:t>C. S. Lewis; a classic introduction to Christian belief.</w:t>
            </w:r>
          </w:p>
          <w:p w14:paraId="7B5C0A67" w14:textId="77777777" w:rsidR="00B81A10" w:rsidRDefault="00B81A10">
            <w:pPr>
              <w:spacing w:after="40" w:line="245" w:lineRule="auto"/>
            </w:pPr>
          </w:p>
          <w:p w14:paraId="4FB75B15" w14:textId="7AB33AE3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Tactics - </w:t>
            </w:r>
            <w:r>
              <w:rPr>
                <w:sz w:val="16"/>
              </w:rPr>
              <w:t>Greg Koukl; practical guidance for productive conversations.</w:t>
            </w:r>
          </w:p>
          <w:p w14:paraId="7208ED89" w14:textId="77777777" w:rsidR="00B81A10" w:rsidRDefault="00B81A10">
            <w:pPr>
              <w:spacing w:after="40" w:line="245" w:lineRule="auto"/>
            </w:pPr>
          </w:p>
          <w:p w14:paraId="482E2240" w14:textId="77777777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Cold-Case Christianity - </w:t>
            </w:r>
            <w:r>
              <w:rPr>
                <w:sz w:val="16"/>
              </w:rPr>
              <w:t>J. Warner Wallace; a detective's approach to the Gospel evidence.</w:t>
            </w:r>
          </w:p>
          <w:p w14:paraId="6453D78B" w14:textId="77777777" w:rsidR="00B81A10" w:rsidRDefault="00B81A10">
            <w:pPr>
              <w:spacing w:after="40" w:line="245" w:lineRule="auto"/>
            </w:pPr>
          </w:p>
          <w:p w14:paraId="0D39BD14" w14:textId="77777777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Reasonable Faith - </w:t>
            </w:r>
            <w:r>
              <w:rPr>
                <w:sz w:val="16"/>
              </w:rPr>
              <w:t>William Lane Craig; a deeper treatment of arguments and evidence.</w:t>
            </w:r>
          </w:p>
          <w:p w14:paraId="2CE4C120" w14:textId="77777777" w:rsidR="00B81A10" w:rsidRDefault="00B81A10">
            <w:pPr>
              <w:spacing w:after="40" w:line="245" w:lineRule="auto"/>
            </w:pPr>
          </w:p>
        </w:tc>
        <w:tc>
          <w:tcPr>
            <w:tcW w:w="5152" w:type="dxa"/>
            <w:tcMar>
              <w:top w:w="45" w:type="dxa"/>
              <w:left w:w="115" w:type="dxa"/>
              <w:bottom w:w="45" w:type="dxa"/>
              <w:right w:w="115" w:type="dxa"/>
            </w:tcMar>
          </w:tcPr>
          <w:p w14:paraId="5ED1B43A" w14:textId="10F4368A" w:rsidR="00313A8E" w:rsidRDefault="00D0549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9F96E6" wp14:editId="168211C8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201930</wp:posOffset>
                      </wp:positionV>
                      <wp:extent cx="3276600" cy="1784350"/>
                      <wp:effectExtent l="57150" t="19050" r="76200" b="101600"/>
                      <wp:wrapNone/>
                      <wp:docPr id="187031595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17843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EF3DE" id="Rectangle 3" o:spid="_x0000_s1026" style="position:absolute;margin-left:-3.25pt;margin-top:15.9pt;width:258pt;height:140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" filled="f" strokecolor="#4a7ebb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2C31250D" w14:textId="2FA880CF" w:rsidR="00B81A10" w:rsidRPr="00B81A10" w:rsidRDefault="009764FA" w:rsidP="00B81A10">
            <w:pPr>
              <w:spacing w:before="60"/>
              <w:jc w:val="center"/>
              <w:rPr>
                <w:b/>
                <w:color w:val="17365D"/>
                <w:sz w:val="17"/>
                <w:u w:val="single"/>
              </w:rPr>
            </w:pPr>
            <w:r w:rsidRPr="00B81A10">
              <w:rPr>
                <w:b/>
                <w:color w:val="17365D"/>
                <w:sz w:val="17"/>
                <w:u w:val="single"/>
              </w:rPr>
              <w:t>PODCASTS TO EXPLORE</w:t>
            </w:r>
          </w:p>
          <w:p w14:paraId="369E8015" w14:textId="7FDAA543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Stand to Reason - </w:t>
            </w:r>
            <w:r>
              <w:rPr>
                <w:sz w:val="16"/>
              </w:rPr>
              <w:t>Short, practical responses to cultural and apologetics questions.</w:t>
            </w:r>
          </w:p>
          <w:p w14:paraId="59ADF814" w14:textId="5089FCEC" w:rsidR="00B81A10" w:rsidRDefault="00B81A10">
            <w:pPr>
              <w:spacing w:after="40" w:line="245" w:lineRule="auto"/>
            </w:pPr>
          </w:p>
          <w:p w14:paraId="79A47965" w14:textId="69F62E3D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Reasonable Faith - </w:t>
            </w:r>
            <w:r>
              <w:rPr>
                <w:sz w:val="16"/>
              </w:rPr>
              <w:t>Philosophy, theology, and the case for Christian belief.</w:t>
            </w:r>
          </w:p>
          <w:p w14:paraId="547B7790" w14:textId="22C5C966" w:rsidR="00B81A10" w:rsidRDefault="00B81A10">
            <w:pPr>
              <w:spacing w:after="40" w:line="245" w:lineRule="auto"/>
            </w:pPr>
          </w:p>
          <w:p w14:paraId="35D21ABE" w14:textId="77777777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Cold-Case Christianity - </w:t>
            </w:r>
            <w:r>
              <w:rPr>
                <w:sz w:val="16"/>
              </w:rPr>
              <w:t>Evidence for Christianity presented through investigative reasoning.</w:t>
            </w:r>
          </w:p>
          <w:p w14:paraId="3B0FFA24" w14:textId="66D0DF16" w:rsidR="00B81A10" w:rsidRDefault="00B81A10">
            <w:pPr>
              <w:spacing w:after="40" w:line="245" w:lineRule="auto"/>
            </w:pPr>
          </w:p>
          <w:p w14:paraId="5858B906" w14:textId="0476EC93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Unbelievable? - </w:t>
            </w:r>
            <w:r>
              <w:rPr>
                <w:sz w:val="16"/>
              </w:rPr>
              <w:t>Long-form discussions and debates between Christians and skeptics.</w:t>
            </w:r>
          </w:p>
          <w:p w14:paraId="5F3992BA" w14:textId="7E9F3C53" w:rsidR="00B81A10" w:rsidRDefault="00D05497">
            <w:pPr>
              <w:spacing w:after="40" w:line="245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9007DEE" wp14:editId="16F0D3F7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165735</wp:posOffset>
                      </wp:positionV>
                      <wp:extent cx="3276600" cy="2203450"/>
                      <wp:effectExtent l="57150" t="19050" r="76200" b="101600"/>
                      <wp:wrapNone/>
                      <wp:docPr id="93085509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22034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26466A" id="Rectangle 3" o:spid="_x0000_s1026" style="position:absolute;margin-left:-3.25pt;margin-top:13.05pt;width:258pt;height:173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" filled="f" strokecolor="#4a7ebb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2E021282" w14:textId="3B29B224" w:rsidR="00B81A10" w:rsidRPr="00B81A10" w:rsidRDefault="009764FA" w:rsidP="00B81A10">
            <w:pPr>
              <w:spacing w:before="60"/>
              <w:jc w:val="center"/>
              <w:rPr>
                <w:b/>
                <w:color w:val="17365D"/>
                <w:sz w:val="17"/>
                <w:u w:val="single"/>
              </w:rPr>
            </w:pPr>
            <w:r w:rsidRPr="00B81A10">
              <w:rPr>
                <w:b/>
                <w:color w:val="17365D"/>
                <w:sz w:val="17"/>
                <w:u w:val="single"/>
              </w:rPr>
              <w:t>SPEAKERS &amp; TALKS</w:t>
            </w:r>
          </w:p>
          <w:p w14:paraId="5F4BECAB" w14:textId="407B0885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Greg Koukl - </w:t>
            </w:r>
            <w:r>
              <w:rPr>
                <w:sz w:val="16"/>
              </w:rPr>
              <w:t>Conversation skills, moral questions, and clear Christian thinking.</w:t>
            </w:r>
            <w:r w:rsidR="00D05497">
              <w:rPr>
                <w:noProof/>
              </w:rPr>
              <w:t xml:space="preserve"> </w:t>
            </w:r>
          </w:p>
          <w:p w14:paraId="24A9B179" w14:textId="749E3232" w:rsidR="00B81A10" w:rsidRDefault="00B81A10">
            <w:pPr>
              <w:spacing w:after="40" w:line="245" w:lineRule="auto"/>
            </w:pPr>
          </w:p>
          <w:p w14:paraId="7EC33BE0" w14:textId="5C54364D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William Lane Craig - </w:t>
            </w:r>
            <w:r>
              <w:rPr>
                <w:sz w:val="16"/>
              </w:rPr>
              <w:t>Arguments for God's existence and the resurrection.</w:t>
            </w:r>
          </w:p>
          <w:p w14:paraId="371342E3" w14:textId="362FB436" w:rsidR="00B81A10" w:rsidRDefault="00B81A10">
            <w:pPr>
              <w:spacing w:after="40" w:line="245" w:lineRule="auto"/>
            </w:pPr>
          </w:p>
          <w:p w14:paraId="22DD05D3" w14:textId="74C1A79F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J. Warner Wallace - </w:t>
            </w:r>
            <w:r>
              <w:rPr>
                <w:sz w:val="16"/>
              </w:rPr>
              <w:t>The historical case for Jesus and the Gospels.</w:t>
            </w:r>
          </w:p>
          <w:p w14:paraId="25ADEA7E" w14:textId="365FC410" w:rsidR="00B81A10" w:rsidRDefault="00B81A10">
            <w:pPr>
              <w:spacing w:after="40" w:line="245" w:lineRule="auto"/>
            </w:pPr>
          </w:p>
          <w:p w14:paraId="14353676" w14:textId="6FB51504" w:rsidR="00313A8E" w:rsidRDefault="009764FA">
            <w:pPr>
              <w:spacing w:after="40" w:line="245" w:lineRule="auto"/>
              <w:rPr>
                <w:sz w:val="16"/>
              </w:rPr>
            </w:pPr>
            <w:r>
              <w:rPr>
                <w:b/>
                <w:color w:val="17365D"/>
                <w:sz w:val="16"/>
              </w:rPr>
              <w:t xml:space="preserve">Sean McDowell - </w:t>
            </w:r>
            <w:r>
              <w:rPr>
                <w:sz w:val="16"/>
              </w:rPr>
              <w:t>Accessible teaching on truth, Scripture, sexuality, and culture.</w:t>
            </w:r>
          </w:p>
          <w:p w14:paraId="345F0D7E" w14:textId="77777777" w:rsidR="00B81A10" w:rsidRDefault="00B81A10">
            <w:pPr>
              <w:spacing w:after="40" w:line="245" w:lineRule="auto"/>
            </w:pPr>
          </w:p>
          <w:p w14:paraId="5877194B" w14:textId="279C9258" w:rsidR="00313A8E" w:rsidRDefault="009764FA">
            <w:pPr>
              <w:spacing w:after="40" w:line="245" w:lineRule="auto"/>
            </w:pPr>
            <w:r>
              <w:rPr>
                <w:b/>
                <w:color w:val="17365D"/>
                <w:sz w:val="16"/>
              </w:rPr>
              <w:t xml:space="preserve">Frank Turek - </w:t>
            </w:r>
            <w:r>
              <w:rPr>
                <w:sz w:val="16"/>
              </w:rPr>
              <w:t>Popular-level presentations defending central Christian claims.</w:t>
            </w:r>
          </w:p>
        </w:tc>
      </w:tr>
    </w:tbl>
    <w:p w14:paraId="13B24B7A" w14:textId="47238473" w:rsidR="00162840" w:rsidRDefault="00162840" w:rsidP="00162840">
      <w:pPr>
        <w:spacing w:after="20"/>
        <w:rPr>
          <w:b/>
          <w:color w:val="B08D2F"/>
          <w:sz w:val="20"/>
          <w:szCs w:val="32"/>
        </w:rPr>
      </w:pPr>
    </w:p>
    <w:p w14:paraId="46135756" w14:textId="5356C04B" w:rsidR="00CA23B5" w:rsidRPr="004C2F04" w:rsidRDefault="00CA23B5" w:rsidP="00162840">
      <w:pPr>
        <w:spacing w:after="20"/>
        <w:rPr>
          <w:sz w:val="32"/>
          <w:szCs w:val="40"/>
          <w:u w:val="single"/>
        </w:rPr>
      </w:pPr>
      <w:r w:rsidRPr="004C2F04">
        <w:rPr>
          <w:b/>
          <w:color w:val="B08D2F"/>
          <w:sz w:val="24"/>
          <w:szCs w:val="40"/>
          <w:u w:val="single"/>
        </w:rPr>
        <w:t>WEBSITE</w:t>
      </w:r>
    </w:p>
    <w:p w14:paraId="6F0A512F" w14:textId="4E26619D" w:rsidR="00CA23B5" w:rsidRPr="004C2F04" w:rsidRDefault="00CA23B5" w:rsidP="00162840">
      <w:pPr>
        <w:spacing w:after="0"/>
        <w:rPr>
          <w:b/>
          <w:bCs/>
          <w:i/>
          <w:color w:val="626B78"/>
          <w:sz w:val="28"/>
          <w:szCs w:val="40"/>
        </w:rPr>
      </w:pPr>
      <w:r w:rsidRPr="004C2F04">
        <w:rPr>
          <w:b/>
          <w:bCs/>
          <w:i/>
          <w:color w:val="auto"/>
          <w:sz w:val="28"/>
          <w:szCs w:val="40"/>
        </w:rPr>
        <w:t>benoitfaith.org</w:t>
      </w:r>
    </w:p>
    <w:p w14:paraId="79D97B32" w14:textId="0FB57349" w:rsidR="00CA23B5" w:rsidRPr="00D05497" w:rsidRDefault="00CA23B5" w:rsidP="00CA23B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 w:rsidRPr="00D05497">
        <w:rPr>
          <w:i/>
          <w:iCs/>
        </w:rPr>
        <w:t>All PowerPoints</w:t>
      </w:r>
    </w:p>
    <w:p w14:paraId="27582893" w14:textId="02DA94D2" w:rsidR="00CA23B5" w:rsidRPr="00D05497" w:rsidRDefault="00CA23B5" w:rsidP="00CA23B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 w:rsidRPr="00D05497">
        <w:rPr>
          <w:i/>
          <w:iCs/>
        </w:rPr>
        <w:t>Lesson Notes</w:t>
      </w:r>
    </w:p>
    <w:p w14:paraId="7C19492B" w14:textId="2BA45010" w:rsidR="00CA23B5" w:rsidRPr="00D05497" w:rsidRDefault="00CA23B5" w:rsidP="00CA23B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 w:rsidRPr="00D05497">
        <w:rPr>
          <w:i/>
          <w:iCs/>
        </w:rPr>
        <w:t>Daily Study</w:t>
      </w:r>
    </w:p>
    <w:p w14:paraId="7118F88B" w14:textId="77777777" w:rsidR="00CA23B5" w:rsidRDefault="00CA23B5" w:rsidP="00CA23B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 w:rsidRPr="00D05497">
        <w:rPr>
          <w:i/>
          <w:iCs/>
        </w:rPr>
        <w:t xml:space="preserve">Weekly Questions </w:t>
      </w:r>
    </w:p>
    <w:p w14:paraId="1BAE79EC" w14:textId="0B6878F2" w:rsidR="00162840" w:rsidRDefault="00162840" w:rsidP="00CA23B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>
        <w:rPr>
          <w:i/>
          <w:iCs/>
        </w:rPr>
        <w:t>Contact Me</w:t>
      </w:r>
    </w:p>
    <w:p w14:paraId="507BCB8A" w14:textId="72A0DCA3" w:rsidR="008275C5" w:rsidRPr="004C2F04" w:rsidRDefault="008275C5" w:rsidP="008275C5">
      <w:pPr>
        <w:pStyle w:val="ListParagraph"/>
        <w:numPr>
          <w:ilvl w:val="0"/>
          <w:numId w:val="10"/>
        </w:numPr>
        <w:spacing w:after="0"/>
        <w:rPr>
          <w:i/>
          <w:iCs/>
        </w:rPr>
      </w:pPr>
      <w:r>
        <w:rPr>
          <w:i/>
          <w:iCs/>
        </w:rPr>
        <w:t>Critiques/Suggestions</w:t>
      </w:r>
    </w:p>
    <w:p w14:paraId="7E0812C5" w14:textId="6D8BA8D3" w:rsidR="008275C5" w:rsidRPr="004C2F04" w:rsidRDefault="008275C5" w:rsidP="008275C5">
      <w:pPr>
        <w:spacing w:after="20"/>
        <w:rPr>
          <w:b/>
          <w:color w:val="B08D2F"/>
          <w:sz w:val="22"/>
          <w:szCs w:val="36"/>
        </w:rPr>
      </w:pPr>
      <w:r w:rsidRPr="004C2F04">
        <w:rPr>
          <w:b/>
          <w:color w:val="B08D2F"/>
          <w:sz w:val="22"/>
          <w:szCs w:val="36"/>
        </w:rPr>
        <w:t>Email: jbenoit492@yahoo.com</w:t>
      </w:r>
    </w:p>
    <w:p w14:paraId="393681B7" w14:textId="0F88168C" w:rsidR="00313A8E" w:rsidRDefault="00313A8E" w:rsidP="00162840">
      <w:pPr>
        <w:spacing w:before="120" w:after="0"/>
      </w:pPr>
    </w:p>
    <w:sectPr w:rsidR="00313A8E" w:rsidSect="00034616">
      <w:footerReference w:type="default" r:id="rId11"/>
      <w:pgSz w:w="12240" w:h="15840"/>
      <w:pgMar w:top="691" w:right="893" w:bottom="648" w:left="893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AABA2" w14:textId="77777777" w:rsidR="00E363EE" w:rsidRDefault="00E363EE">
      <w:pPr>
        <w:spacing w:after="0" w:line="240" w:lineRule="auto"/>
      </w:pPr>
      <w:r>
        <w:separator/>
      </w:r>
    </w:p>
  </w:endnote>
  <w:endnote w:type="continuationSeparator" w:id="0">
    <w:p w14:paraId="5918D49D" w14:textId="77777777" w:rsidR="00E363EE" w:rsidRDefault="00E3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D63B" w14:textId="1D613238" w:rsidR="00313A8E" w:rsidRDefault="00313A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2315" w14:textId="77777777" w:rsidR="00E363EE" w:rsidRDefault="00E363EE">
      <w:pPr>
        <w:spacing w:after="0" w:line="240" w:lineRule="auto"/>
      </w:pPr>
      <w:r>
        <w:separator/>
      </w:r>
    </w:p>
  </w:footnote>
  <w:footnote w:type="continuationSeparator" w:id="0">
    <w:p w14:paraId="02D39872" w14:textId="77777777" w:rsidR="00E363EE" w:rsidRDefault="00E36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FE67F2F"/>
    <w:multiLevelType w:val="hybridMultilevel"/>
    <w:tmpl w:val="0E288AAC"/>
    <w:lvl w:ilvl="0" w:tplc="709435EC">
      <w:start w:val="10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i/>
        <w:color w:val="626B78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97430">
    <w:abstractNumId w:val="8"/>
  </w:num>
  <w:num w:numId="2" w16cid:durableId="933978631">
    <w:abstractNumId w:val="6"/>
  </w:num>
  <w:num w:numId="3" w16cid:durableId="1207838499">
    <w:abstractNumId w:val="5"/>
  </w:num>
  <w:num w:numId="4" w16cid:durableId="217321180">
    <w:abstractNumId w:val="4"/>
  </w:num>
  <w:num w:numId="5" w16cid:durableId="1663199223">
    <w:abstractNumId w:val="7"/>
  </w:num>
  <w:num w:numId="6" w16cid:durableId="1269042437">
    <w:abstractNumId w:val="3"/>
  </w:num>
  <w:num w:numId="7" w16cid:durableId="936524493">
    <w:abstractNumId w:val="2"/>
  </w:num>
  <w:num w:numId="8" w16cid:durableId="1957172806">
    <w:abstractNumId w:val="1"/>
  </w:num>
  <w:num w:numId="9" w16cid:durableId="337848729">
    <w:abstractNumId w:val="0"/>
  </w:num>
  <w:num w:numId="10" w16cid:durableId="2130853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FCA"/>
    <w:rsid w:val="000F4474"/>
    <w:rsid w:val="0015074B"/>
    <w:rsid w:val="00162840"/>
    <w:rsid w:val="00185714"/>
    <w:rsid w:val="0029639D"/>
    <w:rsid w:val="00313A8E"/>
    <w:rsid w:val="00326F90"/>
    <w:rsid w:val="0034585F"/>
    <w:rsid w:val="004B1929"/>
    <w:rsid w:val="004C2F04"/>
    <w:rsid w:val="00685B93"/>
    <w:rsid w:val="00693EA0"/>
    <w:rsid w:val="00790EFC"/>
    <w:rsid w:val="008275C5"/>
    <w:rsid w:val="009623C9"/>
    <w:rsid w:val="009764FA"/>
    <w:rsid w:val="00AA1D8D"/>
    <w:rsid w:val="00AC438D"/>
    <w:rsid w:val="00B26D09"/>
    <w:rsid w:val="00B475F6"/>
    <w:rsid w:val="00B47730"/>
    <w:rsid w:val="00B81A10"/>
    <w:rsid w:val="00CA23B5"/>
    <w:rsid w:val="00CB0664"/>
    <w:rsid w:val="00D05497"/>
    <w:rsid w:val="00E363EE"/>
    <w:rsid w:val="00EC45D5"/>
    <w:rsid w:val="00EF6D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0DA297"/>
  <w14:defaultImageDpi w14:val="300"/>
  <w15:docId w15:val="{F8D49FF0-33B0-472B-83E6-1A087C1F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20263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054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Apologetics: Newcomer Guide</vt:lpstr>
    </vt:vector>
  </TitlesOfParts>
  <Manager/>
  <Company/>
  <LinksUpToDate>false</LinksUpToDate>
  <CharactersWithSpaces>2216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Apologetics: Newcomer Guide</dc:title>
  <dc:subject>Evergreen one-page apologetics resource handout</dc:subject>
  <dc:creator>Jake Benoit</dc:creator>
  <cp:keywords/>
  <dc:description>generated by python-docx</dc:description>
  <cp:lastModifiedBy>jake benoit</cp:lastModifiedBy>
  <cp:revision>15</cp:revision>
  <dcterms:created xsi:type="dcterms:W3CDTF">2026-08-25T00:02:00Z</dcterms:created>
  <dcterms:modified xsi:type="dcterms:W3CDTF">2026-08-25T14:46:00Z</dcterms:modified>
  <cp:category/>
</cp:coreProperties>
</file>